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36" w:rsidRDefault="00B22036">
      <w:pPr>
        <w:rPr>
          <w:b/>
        </w:rPr>
      </w:pPr>
      <w:bookmarkStart w:id="0" w:name="_GoBack"/>
      <w:bookmarkEnd w:id="0"/>
      <w:r>
        <w:rPr>
          <w:noProof/>
          <w:lang w:eastAsia="it-IT"/>
        </w:rPr>
        <w:drawing>
          <wp:inline distT="0" distB="0" distL="0" distR="0" wp14:anchorId="0C16065D" wp14:editId="43FED4A2">
            <wp:extent cx="1314450" cy="1629433"/>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4240" t="19921" r="31988" b="13098"/>
                    <a:stretch/>
                  </pic:blipFill>
                  <pic:spPr bwMode="auto">
                    <a:xfrm>
                      <a:off x="0" y="0"/>
                      <a:ext cx="1319502" cy="1635696"/>
                    </a:xfrm>
                    <a:prstGeom prst="rect">
                      <a:avLst/>
                    </a:prstGeom>
                    <a:ln>
                      <a:noFill/>
                    </a:ln>
                    <a:extLst>
                      <a:ext uri="{53640926-AAD7-44D8-BBD7-CCE9431645EC}">
                        <a14:shadowObscured xmlns:a14="http://schemas.microsoft.com/office/drawing/2010/main"/>
                      </a:ext>
                    </a:extLst>
                  </pic:spPr>
                </pic:pic>
              </a:graphicData>
            </a:graphic>
          </wp:inline>
        </w:drawing>
      </w:r>
    </w:p>
    <w:p w:rsidR="00C62628" w:rsidRDefault="00B22036">
      <w:r>
        <w:rPr>
          <w:rFonts w:ascii="Arial" w:hAnsi="Arial" w:cs="Arial"/>
          <w:b/>
          <w:bCs/>
        </w:rPr>
        <w:t>Eni</w:t>
      </w:r>
      <w:r w:rsidRPr="003E0179">
        <w:rPr>
          <w:rFonts w:ascii="Arial" w:hAnsi="Arial" w:cs="Arial"/>
          <w:b/>
        </w:rPr>
        <w:t xml:space="preserve"> </w:t>
      </w:r>
      <w:r w:rsidRPr="00DA0AA0">
        <w:rPr>
          <w:rFonts w:ascii="Arial" w:hAnsi="Arial" w:cs="Arial"/>
          <w:b/>
        </w:rPr>
        <w:t>–</w:t>
      </w:r>
      <w:r>
        <w:rPr>
          <w:rFonts w:ascii="Arial" w:hAnsi="Arial" w:cs="Arial"/>
          <w:b/>
        </w:rPr>
        <w:t xml:space="preserve"> d</w:t>
      </w:r>
      <w:r w:rsidRPr="00DA0AA0">
        <w:rPr>
          <w:rFonts w:ascii="Arial" w:hAnsi="Arial" w:cs="Arial"/>
          <w:b/>
        </w:rPr>
        <w:t>escrizione visita</w:t>
      </w:r>
      <w:r>
        <w:rPr>
          <w:rFonts w:ascii="Arial" w:hAnsi="Arial" w:cs="Arial"/>
          <w:b/>
        </w:rPr>
        <w:t xml:space="preserve"> per le scuole</w:t>
      </w:r>
    </w:p>
    <w:tbl>
      <w:tblPr>
        <w:tblStyle w:val="Grigliatabella"/>
        <w:tblW w:w="0" w:type="auto"/>
        <w:tblLook w:val="04A0" w:firstRow="1" w:lastRow="0" w:firstColumn="1" w:lastColumn="0" w:noHBand="0" w:noVBand="1"/>
      </w:tblPr>
      <w:tblGrid>
        <w:gridCol w:w="1555"/>
        <w:gridCol w:w="8073"/>
      </w:tblGrid>
      <w:tr w:rsidR="00C62628" w:rsidTr="00853C87">
        <w:tc>
          <w:tcPr>
            <w:tcW w:w="1555" w:type="dxa"/>
          </w:tcPr>
          <w:p w:rsidR="00C62628" w:rsidRDefault="009E6FBD">
            <w:r>
              <w:t>ORE 8.30</w:t>
            </w:r>
          </w:p>
        </w:tc>
        <w:tc>
          <w:tcPr>
            <w:tcW w:w="8073" w:type="dxa"/>
          </w:tcPr>
          <w:p w:rsidR="009E6FBD" w:rsidRDefault="009E6FBD" w:rsidP="009E6FBD">
            <w:r w:rsidRPr="0030280F">
              <w:rPr>
                <w:b/>
              </w:rPr>
              <w:t>Ritrovo al VEGA Parco Scientifico Tecnologico di Venezia</w:t>
            </w:r>
            <w:r>
              <w:br/>
              <w:t xml:space="preserve">Hall Padiglione </w:t>
            </w:r>
            <w:proofErr w:type="spellStart"/>
            <w:r>
              <w:t>Antares</w:t>
            </w:r>
            <w:proofErr w:type="spellEnd"/>
            <w:r>
              <w:t xml:space="preserve"> – via delle Industrie 15 Marghera –Venezia</w:t>
            </w:r>
          </w:p>
          <w:p w:rsidR="009E6FBD" w:rsidRDefault="009E6FBD" w:rsidP="009E6FBD">
            <w:r>
              <w:t xml:space="preserve">A seguire </w:t>
            </w:r>
            <w:r>
              <w:rPr>
                <w:b/>
              </w:rPr>
              <w:t>v</w:t>
            </w:r>
            <w:r w:rsidRPr="0030280F">
              <w:rPr>
                <w:b/>
              </w:rPr>
              <w:t>isita guidata alla Mostra “</w:t>
            </w:r>
            <w:proofErr w:type="spellStart"/>
            <w:r w:rsidRPr="0030280F">
              <w:rPr>
                <w:b/>
                <w:i/>
              </w:rPr>
              <w:t>Industriae</w:t>
            </w:r>
            <w:proofErr w:type="spellEnd"/>
            <w:r w:rsidRPr="0030280F">
              <w:rPr>
                <w:b/>
              </w:rPr>
              <w:t>” con relazioni sulla storia di Porto Marghera</w:t>
            </w:r>
            <w:r>
              <w:t xml:space="preserve"> c/o VEGA – Padiglione </w:t>
            </w:r>
            <w:proofErr w:type="spellStart"/>
            <w:r>
              <w:t>Antares</w:t>
            </w:r>
            <w:proofErr w:type="spellEnd"/>
          </w:p>
          <w:p w:rsidR="00C62628" w:rsidRDefault="00C62628"/>
        </w:tc>
      </w:tr>
      <w:tr w:rsidR="00C62628" w:rsidTr="00853C87">
        <w:tc>
          <w:tcPr>
            <w:tcW w:w="1555" w:type="dxa"/>
          </w:tcPr>
          <w:p w:rsidR="00C62628" w:rsidRDefault="00C62628">
            <w:r>
              <w:t>ORE 10</w:t>
            </w:r>
          </w:p>
        </w:tc>
        <w:tc>
          <w:tcPr>
            <w:tcW w:w="8073" w:type="dxa"/>
          </w:tcPr>
          <w:p w:rsidR="00C62628" w:rsidRDefault="00003766">
            <w:r w:rsidRPr="00003766">
              <w:t xml:space="preserve">La seconda tappa è negli uffici </w:t>
            </w:r>
            <w:proofErr w:type="spellStart"/>
            <w:r w:rsidRPr="00003766">
              <w:rPr>
                <w:b/>
              </w:rPr>
              <w:t>EniProgetti</w:t>
            </w:r>
            <w:proofErr w:type="spellEnd"/>
            <w:r w:rsidRPr="00003766">
              <w:t>. Qui saranno descritte le principali attività di Ingegneria svolte e in corso di esecuzione, con cenni all’evoluzione della società fino alla recente crescita e focus su quelle condotte a Venezia. A seguire saranno esposte le attività di Innovazione con approfondimenti sulle risorse del team R&amp;D, sugli strumenti SW e HW utilizzati, su quanto realizzato fin o</w:t>
            </w:r>
            <w:r>
              <w:t xml:space="preserve">ra (es.: </w:t>
            </w:r>
            <w:proofErr w:type="spellStart"/>
            <w:r>
              <w:t>Clean</w:t>
            </w:r>
            <w:proofErr w:type="spellEnd"/>
            <w:r>
              <w:t xml:space="preserve">-Sea, </w:t>
            </w:r>
            <w:proofErr w:type="spellStart"/>
            <w:r>
              <w:t>Rapid</w:t>
            </w:r>
            <w:proofErr w:type="spellEnd"/>
            <w:r>
              <w:t xml:space="preserve"> Cube,</w:t>
            </w:r>
            <w:r w:rsidRPr="00003766">
              <w:t xml:space="preserve"> </w:t>
            </w:r>
            <w:proofErr w:type="spellStart"/>
            <w:r w:rsidRPr="00003766">
              <w:t>Exomars</w:t>
            </w:r>
            <w:proofErr w:type="spellEnd"/>
            <w:r w:rsidRPr="00003766">
              <w:t>) e sulle attività sperimentali in corso. Sarà infine data la possibilità al gruppo di visitare i laboratori VEGA (15 persone per volta). La durata prevista per l’intera visita è di 2 ore.</w:t>
            </w:r>
          </w:p>
          <w:p w:rsidR="009D6A86" w:rsidRDefault="009D6A86"/>
        </w:tc>
      </w:tr>
      <w:tr w:rsidR="00C62628" w:rsidTr="00853C87">
        <w:tc>
          <w:tcPr>
            <w:tcW w:w="1555" w:type="dxa"/>
          </w:tcPr>
          <w:p w:rsidR="00C62628" w:rsidRDefault="00003766">
            <w:r>
              <w:t>ORE 12</w:t>
            </w:r>
          </w:p>
        </w:tc>
        <w:tc>
          <w:tcPr>
            <w:tcW w:w="8073" w:type="dxa"/>
          </w:tcPr>
          <w:p w:rsidR="009D6A86" w:rsidRDefault="00C62628" w:rsidP="00D6707E">
            <w:r>
              <w:t xml:space="preserve">La terza tappa è alla </w:t>
            </w:r>
            <w:proofErr w:type="spellStart"/>
            <w:r w:rsidR="009E6FBD" w:rsidRPr="009E6FBD">
              <w:rPr>
                <w:b/>
              </w:rPr>
              <w:t>bio</w:t>
            </w:r>
            <w:r w:rsidRPr="009E6FBD">
              <w:rPr>
                <w:b/>
              </w:rPr>
              <w:t>raffineria</w:t>
            </w:r>
            <w:proofErr w:type="spellEnd"/>
            <w:r w:rsidRPr="009E6FBD">
              <w:rPr>
                <w:b/>
              </w:rPr>
              <w:t xml:space="preserve"> di Eni</w:t>
            </w:r>
            <w:r w:rsidR="00D6707E">
              <w:t>.</w:t>
            </w:r>
            <w:r w:rsidR="009D6A86">
              <w:t xml:space="preserve"> La visita, della durata di un’ora, inizierà con una presentazione delle attività svolte in fabbrica con cenni storici sulla sua costruzione ed evoluzione, sino ai giorni nostri. Seguirà la visita in pullman all’interno degli impianti della Raffineria, </w:t>
            </w:r>
            <w:r w:rsidR="009D6A86" w:rsidRPr="009D6A86">
              <w:t xml:space="preserve">con soste presso gli impianti più importanti, </w:t>
            </w:r>
            <w:proofErr w:type="spellStart"/>
            <w:r w:rsidR="009D6A86" w:rsidRPr="009D6A86">
              <w:t>Ecofining</w:t>
            </w:r>
            <w:proofErr w:type="spellEnd"/>
            <w:r w:rsidR="009D6A86" w:rsidRPr="009D6A86">
              <w:t xml:space="preserve">, Centrale Termoelettrica, </w:t>
            </w:r>
            <w:proofErr w:type="spellStart"/>
            <w:r w:rsidR="009D6A86" w:rsidRPr="009D6A86">
              <w:t>Reforming</w:t>
            </w:r>
            <w:proofErr w:type="spellEnd"/>
            <w:r w:rsidR="009D6A86" w:rsidRPr="009D6A86">
              <w:t xml:space="preserve"> ed una sosta presso la caser</w:t>
            </w:r>
            <w:r w:rsidR="00003766">
              <w:t>ma dei Vigli del Fuoco interni.</w:t>
            </w:r>
          </w:p>
          <w:p w:rsidR="00C62628" w:rsidRDefault="00C62628" w:rsidP="00D6707E"/>
        </w:tc>
      </w:tr>
      <w:tr w:rsidR="00C62628" w:rsidTr="00853C87">
        <w:tc>
          <w:tcPr>
            <w:tcW w:w="1555" w:type="dxa"/>
          </w:tcPr>
          <w:p w:rsidR="00C62628" w:rsidRDefault="00C62628">
            <w:r>
              <w:t>ORE 13</w:t>
            </w:r>
          </w:p>
        </w:tc>
        <w:tc>
          <w:tcPr>
            <w:tcW w:w="8073" w:type="dxa"/>
          </w:tcPr>
          <w:p w:rsidR="00C62628" w:rsidRDefault="00C62628">
            <w:r>
              <w:t>Pausa pranzo</w:t>
            </w:r>
          </w:p>
        </w:tc>
      </w:tr>
      <w:tr w:rsidR="00C62628" w:rsidTr="00853C87">
        <w:tc>
          <w:tcPr>
            <w:tcW w:w="1555" w:type="dxa"/>
          </w:tcPr>
          <w:p w:rsidR="00C62628" w:rsidRDefault="00C62628" w:rsidP="00C62628">
            <w:r>
              <w:t>ORE 14.30</w:t>
            </w:r>
          </w:p>
        </w:tc>
        <w:tc>
          <w:tcPr>
            <w:tcW w:w="8073" w:type="dxa"/>
          </w:tcPr>
          <w:p w:rsidR="00003766" w:rsidRPr="00003766" w:rsidRDefault="00003766" w:rsidP="00003766">
            <w:r>
              <w:t>L’itinerario continua con la v</w:t>
            </w:r>
            <w:r w:rsidR="00C62628">
              <w:t xml:space="preserve">isita a </w:t>
            </w:r>
            <w:proofErr w:type="spellStart"/>
            <w:r w:rsidR="00C62628" w:rsidRPr="009E6FBD">
              <w:rPr>
                <w:b/>
              </w:rPr>
              <w:t>Syndial</w:t>
            </w:r>
            <w:proofErr w:type="spellEnd"/>
            <w:r>
              <w:rPr>
                <w:b/>
              </w:rPr>
              <w:t xml:space="preserve"> </w:t>
            </w:r>
            <w:r w:rsidRPr="00003766">
              <w:t>che avrà inizio</w:t>
            </w:r>
            <w:r>
              <w:rPr>
                <w:b/>
              </w:rPr>
              <w:t xml:space="preserve"> </w:t>
            </w:r>
            <w:r w:rsidRPr="00003766">
              <w:t>da un</w:t>
            </w:r>
            <w:r>
              <w:t>a</w:t>
            </w:r>
            <w:r w:rsidRPr="00003766">
              <w:t xml:space="preserve"> postazione di drenaggio delle acque di fa</w:t>
            </w:r>
            <w:r>
              <w:t>lda per poi procedere presso l’impianto TAF</w:t>
            </w:r>
            <w:r w:rsidRPr="00003766">
              <w:t xml:space="preserve"> dedicato alla   bonifica </w:t>
            </w:r>
            <w:r>
              <w:t xml:space="preserve">della </w:t>
            </w:r>
            <w:proofErr w:type="gramStart"/>
            <w:r>
              <w:t xml:space="preserve">falda </w:t>
            </w:r>
            <w:r w:rsidRPr="00003766">
              <w:t xml:space="preserve"> stessa</w:t>
            </w:r>
            <w:proofErr w:type="gramEnd"/>
            <w:r w:rsidRPr="00003766">
              <w:t xml:space="preserve"> con una illustrazione di come è realizzat</w:t>
            </w:r>
            <w:r>
              <w:t xml:space="preserve">o e dei trattamenti alle acque </w:t>
            </w:r>
            <w:r w:rsidRPr="00003766">
              <w:t>effettuati presso lo stesso. Successivamente si visiter</w:t>
            </w:r>
            <w:r>
              <w:t>à un modulo di bonifica   suoli</w:t>
            </w:r>
            <w:r w:rsidRPr="00003766">
              <w:t xml:space="preserve"> presso l’area AM8 che utilizza la tecnolog</w:t>
            </w:r>
            <w:r>
              <w:t>ia TPE (</w:t>
            </w:r>
            <w:proofErr w:type="spellStart"/>
            <w:r>
              <w:t>Two</w:t>
            </w:r>
            <w:proofErr w:type="spellEnd"/>
            <w:r>
              <w:t xml:space="preserve"> </w:t>
            </w:r>
            <w:proofErr w:type="spellStart"/>
            <w:r>
              <w:t>phase</w:t>
            </w:r>
            <w:proofErr w:type="spellEnd"/>
            <w:r>
              <w:t xml:space="preserve"> </w:t>
            </w:r>
            <w:proofErr w:type="spellStart"/>
            <w:r>
              <w:t>extraction</w:t>
            </w:r>
            <w:proofErr w:type="spellEnd"/>
            <w:r>
              <w:t xml:space="preserve">) </w:t>
            </w:r>
            <w:r w:rsidRPr="00003766">
              <w:t xml:space="preserve">descrivendone il funzionamento e le caratteristiche di impiego.  </w:t>
            </w:r>
          </w:p>
          <w:p w:rsidR="009E6FBD" w:rsidRDefault="00003766">
            <w:r w:rsidRPr="00003766">
              <w:t>La visita si concluderà</w:t>
            </w:r>
            <w:r>
              <w:t xml:space="preserve"> con un sopralluogo presso un’area</w:t>
            </w:r>
            <w:r w:rsidRPr="00003766">
              <w:t xml:space="preserve"> oggetto di intervento di messa in sicurezza permanente mediante d</w:t>
            </w:r>
            <w:r>
              <w:t>iaframma plastico e ricopertura</w:t>
            </w:r>
            <w:r w:rsidRPr="00003766">
              <w:t xml:space="preserve"> </w:t>
            </w:r>
            <w:proofErr w:type="gramStart"/>
            <w:r w:rsidRPr="00003766">
              <w:t>superficiale  des</w:t>
            </w:r>
            <w:r>
              <w:t>crivendo</w:t>
            </w:r>
            <w:proofErr w:type="gramEnd"/>
            <w:r>
              <w:t xml:space="preserve"> le modalità esecutive e la gestione nella fase post </w:t>
            </w:r>
            <w:proofErr w:type="spellStart"/>
            <w:r>
              <w:t>operam</w:t>
            </w:r>
            <w:proofErr w:type="spellEnd"/>
            <w:r w:rsidRPr="00003766">
              <w:t>.</w:t>
            </w:r>
          </w:p>
          <w:p w:rsidR="009E6FBD" w:rsidRDefault="009E6FBD"/>
        </w:tc>
      </w:tr>
      <w:tr w:rsidR="00C62628" w:rsidTr="00853C87">
        <w:tc>
          <w:tcPr>
            <w:tcW w:w="1555" w:type="dxa"/>
          </w:tcPr>
          <w:p w:rsidR="00C62628" w:rsidRDefault="00C62628">
            <w:r>
              <w:t>ORE 15.30</w:t>
            </w:r>
          </w:p>
        </w:tc>
        <w:tc>
          <w:tcPr>
            <w:tcW w:w="8073" w:type="dxa"/>
          </w:tcPr>
          <w:p w:rsidR="00FC0756" w:rsidRDefault="009E6FBD" w:rsidP="00FC0756">
            <w:r>
              <w:t xml:space="preserve">La giornata si conclude con la visita a </w:t>
            </w:r>
            <w:proofErr w:type="spellStart"/>
            <w:r w:rsidRPr="009E6FBD">
              <w:rPr>
                <w:b/>
              </w:rPr>
              <w:t>Versalis</w:t>
            </w:r>
            <w:proofErr w:type="spellEnd"/>
            <w:r>
              <w:t xml:space="preserve">. </w:t>
            </w:r>
            <w:r w:rsidR="00FC0756">
              <w:t>Un esperto accompagnerà</w:t>
            </w:r>
            <w:r>
              <w:t xml:space="preserve"> in pullman</w:t>
            </w:r>
            <w:r w:rsidR="00FC0756">
              <w:t xml:space="preserve"> il gruppo per illustrare le peculiarità del sito: storia, impianti, ciclo produttivo, applicazioni di mercato, curiosità – con focus sull’impianto cracking, importante non solo per le produzioni di Porto Marghera, ma anche perché fornisce alcune materie prime agli stabilimenti di </w:t>
            </w:r>
            <w:proofErr w:type="spellStart"/>
            <w:r w:rsidR="00FC0756">
              <w:t>Versalis</w:t>
            </w:r>
            <w:proofErr w:type="spellEnd"/>
            <w:r w:rsidR="00FC0756">
              <w:t xml:space="preserve"> di Ferrara, Mantova, Ravenna.  </w:t>
            </w:r>
          </w:p>
          <w:p w:rsidR="00C62628" w:rsidRDefault="009E6FBD" w:rsidP="00FC0756">
            <w:r>
              <w:t>La visita si conclude c/o la palazzina di direzione.</w:t>
            </w:r>
          </w:p>
          <w:p w:rsidR="009E6FBD" w:rsidRDefault="009E6FBD" w:rsidP="00FC0756"/>
        </w:tc>
      </w:tr>
      <w:tr w:rsidR="00C62628" w:rsidTr="00853C87">
        <w:tc>
          <w:tcPr>
            <w:tcW w:w="1555" w:type="dxa"/>
          </w:tcPr>
          <w:p w:rsidR="00C62628" w:rsidRDefault="00C62628">
            <w:r>
              <w:t>ORE 16.30</w:t>
            </w:r>
          </w:p>
        </w:tc>
        <w:tc>
          <w:tcPr>
            <w:tcW w:w="8073" w:type="dxa"/>
          </w:tcPr>
          <w:p w:rsidR="00793C08" w:rsidRDefault="00C62628">
            <w:r>
              <w:t>Termine del percorso</w:t>
            </w:r>
          </w:p>
          <w:p w:rsidR="00793C08" w:rsidRDefault="00793C08"/>
        </w:tc>
      </w:tr>
    </w:tbl>
    <w:p w:rsidR="00C62628" w:rsidRDefault="00C62628" w:rsidP="00B22036"/>
    <w:sectPr w:rsidR="00C626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33"/>
    <w:rsid w:val="00003766"/>
    <w:rsid w:val="00267A0B"/>
    <w:rsid w:val="002F7FB8"/>
    <w:rsid w:val="003B5F4A"/>
    <w:rsid w:val="00425133"/>
    <w:rsid w:val="00476629"/>
    <w:rsid w:val="00575941"/>
    <w:rsid w:val="006F424D"/>
    <w:rsid w:val="00793C08"/>
    <w:rsid w:val="00853C87"/>
    <w:rsid w:val="009D6A86"/>
    <w:rsid w:val="009E6FBD"/>
    <w:rsid w:val="00B22036"/>
    <w:rsid w:val="00C62628"/>
    <w:rsid w:val="00D6707E"/>
    <w:rsid w:val="00E737CF"/>
    <w:rsid w:val="00E87A80"/>
    <w:rsid w:val="00FC0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20D4D-5510-4BEB-B656-78079B83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6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5807">
      <w:bodyDiv w:val="1"/>
      <w:marLeft w:val="0"/>
      <w:marRight w:val="0"/>
      <w:marTop w:val="0"/>
      <w:marBottom w:val="0"/>
      <w:divBdr>
        <w:top w:val="none" w:sz="0" w:space="0" w:color="auto"/>
        <w:left w:val="none" w:sz="0" w:space="0" w:color="auto"/>
        <w:bottom w:val="none" w:sz="0" w:space="0" w:color="auto"/>
        <w:right w:val="none" w:sz="0" w:space="0" w:color="auto"/>
      </w:divBdr>
    </w:div>
    <w:div w:id="17335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eni S.p.A.</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Mondello Flavia</dc:creator>
  <cp:keywords/>
  <dc:description/>
  <cp:lastModifiedBy>Utente</cp:lastModifiedBy>
  <cp:revision>2</cp:revision>
  <dcterms:created xsi:type="dcterms:W3CDTF">2017-10-10T08:19:00Z</dcterms:created>
  <dcterms:modified xsi:type="dcterms:W3CDTF">2017-10-10T08:19:00Z</dcterms:modified>
</cp:coreProperties>
</file>