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BD" w:rsidRDefault="008B72BD" w:rsidP="00313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F1A7F" w:rsidRDefault="009F1A7F" w:rsidP="00313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2555176" cy="9048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564" cy="90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1A7F" w:rsidRDefault="009F1A7F" w:rsidP="00313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F1A7F" w:rsidRPr="009F1A7F" w:rsidRDefault="009F1A7F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F1A7F">
        <w:rPr>
          <w:rFonts w:ascii="Arial" w:hAnsi="Arial" w:cs="Arial"/>
          <w:b/>
          <w:bCs/>
          <w:sz w:val="24"/>
          <w:szCs w:val="24"/>
        </w:rPr>
        <w:t>Arkema – Company profile</w:t>
      </w:r>
    </w:p>
    <w:p w:rsidR="009F1A7F" w:rsidRDefault="009F1A7F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F1A7F" w:rsidRPr="009F1A7F" w:rsidRDefault="009F1A7F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F1A7F">
        <w:rPr>
          <w:rFonts w:ascii="Arial" w:hAnsi="Arial" w:cs="Arial"/>
          <w:b/>
          <w:bCs/>
        </w:rPr>
        <w:t>Dati societari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Ragione sociale: ARKEMA S.r.l – Socio Unico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Indirizzo della sede legale: Via Pregnana, 63 – 20017 Rho (MI)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Amministratore delegato: Ing. Giulio Cocco.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Indirizzo dello stabilimento: Via della Chi</w:t>
      </w:r>
      <w:r w:rsidR="009E30E5" w:rsidRPr="009F1A7F">
        <w:rPr>
          <w:rFonts w:ascii="Arial" w:hAnsi="Arial" w:cs="Arial"/>
        </w:rPr>
        <w:t xml:space="preserve">mica, 5 – 30176 Venezia Porto Marghera 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 xml:space="preserve">Direttore di stabilimento: Ing. </w:t>
      </w:r>
      <w:r w:rsidR="00D6462A" w:rsidRPr="009F1A7F">
        <w:rPr>
          <w:rFonts w:ascii="Arial" w:hAnsi="Arial" w:cs="Arial"/>
        </w:rPr>
        <w:t>Stefano</w:t>
      </w:r>
      <w:r w:rsidRPr="009F1A7F">
        <w:rPr>
          <w:rFonts w:ascii="Arial" w:hAnsi="Arial" w:cs="Arial"/>
        </w:rPr>
        <w:t xml:space="preserve"> </w:t>
      </w:r>
      <w:r w:rsidR="00D6462A" w:rsidRPr="009F1A7F">
        <w:rPr>
          <w:rFonts w:ascii="Arial" w:hAnsi="Arial" w:cs="Arial"/>
        </w:rPr>
        <w:t>Barbato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Tipo impianto: 4. “Impianti chimici per la fabbricazione di prodotti chimici organici di base: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d) Idrocarburi azotati, segnatamente ammine, ammidi, composti nitrosi, nitrati o nitrici, nitrili,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cianati e isocianati”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Codice attività IPPC: 4.1 d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Classificazione NACE: lavorazione di prodotti chimici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Codice NACE: 24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Classificazione NOSE-P: fabbricazione di prodotti chimici organici (industria chimica)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Codice NOSE: 105.09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Numero addetti: 50 (di cui 21 con orario giornaliero e 29 lavoratori in turno)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A questi si aggiungono, in numero variabile a seconda delle necessità e del periodo dell’anno, i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dipendenti delle imprese terze di manutenzione o di servizi generali che intervengono sulla base di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specifici contratti.</w:t>
      </w:r>
    </w:p>
    <w:p w:rsidR="009E30E5" w:rsidRPr="009F1A7F" w:rsidRDefault="009E30E5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F1A7F">
        <w:rPr>
          <w:rFonts w:ascii="Arial" w:hAnsi="Arial" w:cs="Arial"/>
          <w:b/>
          <w:bCs/>
        </w:rPr>
        <w:t>Descrizione delle attività</w:t>
      </w:r>
    </w:p>
    <w:p w:rsidR="009604BB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L’attività dello stabilimento ARKEMA è svolta all’interno del polo Petrolchimico multi societario di Porto</w:t>
      </w:r>
      <w:r w:rsidR="009E30E5" w:rsidRPr="009F1A7F">
        <w:rPr>
          <w:rFonts w:ascii="Arial" w:hAnsi="Arial" w:cs="Arial"/>
        </w:rPr>
        <w:t xml:space="preserve"> </w:t>
      </w:r>
      <w:r w:rsidRPr="009F1A7F">
        <w:rPr>
          <w:rFonts w:ascii="Arial" w:hAnsi="Arial" w:cs="Arial"/>
        </w:rPr>
        <w:t>Marghera ed è finalizzata alla produzione di acetoncianidrina</w:t>
      </w:r>
      <w:r w:rsidR="009E30E5" w:rsidRPr="009F1A7F">
        <w:rPr>
          <w:rFonts w:ascii="Arial" w:hAnsi="Arial" w:cs="Arial"/>
        </w:rPr>
        <w:t xml:space="preserve"> (d’ora in avanti ACH)</w:t>
      </w:r>
      <w:r w:rsidRPr="009F1A7F">
        <w:rPr>
          <w:rFonts w:ascii="Arial" w:hAnsi="Arial" w:cs="Arial"/>
        </w:rPr>
        <w:t xml:space="preserve">, utilizzata quale intermedio per la </w:t>
      </w:r>
      <w:r w:rsidR="00EC09A2" w:rsidRPr="009F1A7F">
        <w:rPr>
          <w:rFonts w:ascii="Arial" w:hAnsi="Arial" w:cs="Arial"/>
        </w:rPr>
        <w:t>produzione</w:t>
      </w:r>
      <w:r w:rsidRPr="009F1A7F">
        <w:rPr>
          <w:rFonts w:ascii="Arial" w:hAnsi="Arial" w:cs="Arial"/>
        </w:rPr>
        <w:t xml:space="preserve"> di</w:t>
      </w:r>
      <w:r w:rsidR="009E30E5" w:rsidRPr="009F1A7F">
        <w:rPr>
          <w:rFonts w:ascii="Arial" w:hAnsi="Arial" w:cs="Arial"/>
        </w:rPr>
        <w:t xml:space="preserve"> </w:t>
      </w:r>
      <w:r w:rsidRPr="009F1A7F">
        <w:rPr>
          <w:rFonts w:ascii="Arial" w:hAnsi="Arial" w:cs="Arial"/>
        </w:rPr>
        <w:t xml:space="preserve">polimetilmetacrilato (PMMA) nello stabilimento </w:t>
      </w:r>
      <w:r w:rsidR="00EC09A2" w:rsidRPr="009F1A7F">
        <w:rPr>
          <w:rFonts w:ascii="Arial" w:hAnsi="Arial" w:cs="Arial"/>
        </w:rPr>
        <w:t xml:space="preserve">ARKEMA </w:t>
      </w:r>
      <w:r w:rsidRPr="009F1A7F">
        <w:rPr>
          <w:rFonts w:ascii="Arial" w:hAnsi="Arial" w:cs="Arial"/>
        </w:rPr>
        <w:t>di Rho (MI).</w:t>
      </w:r>
    </w:p>
    <w:p w:rsidR="009E30E5" w:rsidRPr="009F1A7F" w:rsidRDefault="009E30E5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F1A7F">
        <w:rPr>
          <w:rFonts w:ascii="Arial" w:hAnsi="Arial" w:cs="Arial"/>
          <w:b/>
          <w:bCs/>
        </w:rPr>
        <w:t>Descrizione generale dello stabilimento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 xml:space="preserve">L’attività dello stabilimento ARKEMA </w:t>
      </w:r>
      <w:r w:rsidR="00EC09A2" w:rsidRPr="009F1A7F">
        <w:rPr>
          <w:rFonts w:ascii="Arial" w:hAnsi="Arial" w:cs="Arial"/>
        </w:rPr>
        <w:t>si svolge</w:t>
      </w:r>
      <w:r w:rsidRPr="009F1A7F">
        <w:rPr>
          <w:rFonts w:ascii="Arial" w:hAnsi="Arial" w:cs="Arial"/>
        </w:rPr>
        <w:t xml:space="preserve"> all’interno del polo Petrolchimico multisocietario di Porto</w:t>
      </w:r>
      <w:r w:rsidR="009E30E5" w:rsidRPr="009F1A7F">
        <w:rPr>
          <w:rFonts w:ascii="Arial" w:hAnsi="Arial" w:cs="Arial"/>
        </w:rPr>
        <w:t xml:space="preserve"> </w:t>
      </w:r>
      <w:r w:rsidRPr="009F1A7F">
        <w:rPr>
          <w:rFonts w:ascii="Arial" w:hAnsi="Arial" w:cs="Arial"/>
        </w:rPr>
        <w:t xml:space="preserve">Marghera ed è finalizzata alla produzione di </w:t>
      </w:r>
      <w:r w:rsidR="009E30E5" w:rsidRPr="009F1A7F">
        <w:rPr>
          <w:rFonts w:ascii="Arial" w:hAnsi="Arial" w:cs="Arial"/>
        </w:rPr>
        <w:t xml:space="preserve">ACH, </w:t>
      </w:r>
      <w:r w:rsidRPr="009F1A7F">
        <w:rPr>
          <w:rFonts w:ascii="Arial" w:hAnsi="Arial" w:cs="Arial"/>
        </w:rPr>
        <w:t xml:space="preserve">utilizzata </w:t>
      </w:r>
      <w:r w:rsidR="009E30E5" w:rsidRPr="009F1A7F">
        <w:rPr>
          <w:rFonts w:ascii="Arial" w:hAnsi="Arial" w:cs="Arial"/>
        </w:rPr>
        <w:t>come</w:t>
      </w:r>
      <w:r w:rsidRPr="009F1A7F">
        <w:rPr>
          <w:rFonts w:ascii="Arial" w:hAnsi="Arial" w:cs="Arial"/>
        </w:rPr>
        <w:t xml:space="preserve"> intermedio per la produzione</w:t>
      </w:r>
      <w:r w:rsidR="00A20974" w:rsidRPr="009F1A7F">
        <w:rPr>
          <w:rFonts w:ascii="Arial" w:hAnsi="Arial" w:cs="Arial"/>
        </w:rPr>
        <w:t xml:space="preserve"> </w:t>
      </w:r>
      <w:r w:rsidRPr="009F1A7F">
        <w:rPr>
          <w:rFonts w:ascii="Arial" w:hAnsi="Arial" w:cs="Arial"/>
        </w:rPr>
        <w:t>di polimetilmetacrilato (PMMA) nello stabilimento di Rho (MI).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 xml:space="preserve">Lo stabilimento </w:t>
      </w:r>
      <w:r w:rsidR="00743926" w:rsidRPr="009F1A7F">
        <w:rPr>
          <w:rFonts w:ascii="Arial" w:hAnsi="Arial" w:cs="Arial"/>
        </w:rPr>
        <w:t xml:space="preserve">ARKEMA </w:t>
      </w:r>
      <w:r w:rsidRPr="009F1A7F">
        <w:rPr>
          <w:rFonts w:ascii="Arial" w:hAnsi="Arial" w:cs="Arial"/>
        </w:rPr>
        <w:t>occupa un’area di circa 33.864 m</w:t>
      </w:r>
      <w:r w:rsidRPr="009F1A7F">
        <w:rPr>
          <w:rFonts w:ascii="Arial" w:hAnsi="Arial" w:cs="Arial"/>
          <w:vertAlign w:val="superscript"/>
        </w:rPr>
        <w:t>2</w:t>
      </w:r>
      <w:r w:rsidRPr="009F1A7F">
        <w:rPr>
          <w:rFonts w:ascii="Arial" w:hAnsi="Arial" w:cs="Arial"/>
        </w:rPr>
        <w:t xml:space="preserve"> e comprende: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</w:t>
      </w:r>
      <w:r w:rsidRPr="009F1A7F">
        <w:rPr>
          <w:rFonts w:ascii="Arial" w:hAnsi="Arial" w:cs="Arial"/>
        </w:rPr>
        <w:t>gli impianti di processo:</w:t>
      </w:r>
    </w:p>
    <w:p w:rsidR="0031335C" w:rsidRPr="009F1A7F" w:rsidRDefault="0031335C" w:rsidP="009F1A7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Arial"/>
        </w:rPr>
      </w:pPr>
      <w:r w:rsidRPr="009F1A7F">
        <w:rPr>
          <w:rFonts w:cs="Arial"/>
        </w:rPr>
        <w:t xml:space="preserve">AM7 (produzione </w:t>
      </w:r>
      <w:r w:rsidR="00A20974" w:rsidRPr="009F1A7F">
        <w:rPr>
          <w:rFonts w:cs="Arial"/>
        </w:rPr>
        <w:t xml:space="preserve">di </w:t>
      </w:r>
      <w:r w:rsidRPr="009F1A7F">
        <w:rPr>
          <w:rFonts w:cs="Arial"/>
        </w:rPr>
        <w:t>acido cianidrico - HCN);</w:t>
      </w:r>
    </w:p>
    <w:p w:rsidR="0031335C" w:rsidRPr="009F1A7F" w:rsidRDefault="0031335C" w:rsidP="009F1A7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Arial"/>
        </w:rPr>
      </w:pPr>
      <w:r w:rsidRPr="009F1A7F">
        <w:rPr>
          <w:rFonts w:cs="Arial"/>
        </w:rPr>
        <w:t xml:space="preserve">AM9 (produzione </w:t>
      </w:r>
      <w:r w:rsidR="00A20974" w:rsidRPr="009F1A7F">
        <w:rPr>
          <w:rFonts w:cs="Arial"/>
        </w:rPr>
        <w:t xml:space="preserve">di </w:t>
      </w:r>
      <w:r w:rsidRPr="009F1A7F">
        <w:rPr>
          <w:rFonts w:cs="Arial"/>
        </w:rPr>
        <w:t>acetoncianidrina - ACH);</w:t>
      </w:r>
    </w:p>
    <w:p w:rsidR="0031335C" w:rsidRPr="009F1A7F" w:rsidRDefault="0031335C" w:rsidP="009F1A7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Arial"/>
        </w:rPr>
      </w:pPr>
      <w:r w:rsidRPr="009F1A7F">
        <w:rPr>
          <w:rFonts w:cs="Arial"/>
        </w:rPr>
        <w:t>AM8/2 (cristallizzazione della soluzione di solfato ammonico).</w:t>
      </w:r>
    </w:p>
    <w:p w:rsidR="0031335C" w:rsidRPr="009F1A7F" w:rsidRDefault="0031335C" w:rsidP="009F1A7F">
      <w:pPr>
        <w:pStyle w:val="Paragrafoelenco"/>
        <w:numPr>
          <w:ilvl w:val="0"/>
          <w:numId w:val="4"/>
        </w:numPr>
        <w:rPr>
          <w:rFonts w:cs="Arial"/>
        </w:rPr>
      </w:pPr>
      <w:r w:rsidRPr="009F1A7F">
        <w:rPr>
          <w:rFonts w:cs="Arial"/>
        </w:rPr>
        <w:t xml:space="preserve">i relativi stoccaggi (acetone, acetoncianidrina, acido solforico </w:t>
      </w:r>
      <w:r w:rsidR="00743926" w:rsidRPr="009F1A7F">
        <w:rPr>
          <w:rFonts w:cs="Arial"/>
        </w:rPr>
        <w:t xml:space="preserve">al </w:t>
      </w:r>
      <w:r w:rsidRPr="009F1A7F">
        <w:rPr>
          <w:rFonts w:cs="Arial"/>
        </w:rPr>
        <w:t>98%, ammoniaca</w:t>
      </w:r>
      <w:r w:rsidR="00743926" w:rsidRPr="009F1A7F">
        <w:rPr>
          <w:rFonts w:cs="Arial"/>
        </w:rPr>
        <w:t xml:space="preserve"> anidra</w:t>
      </w:r>
      <w:r w:rsidRPr="009F1A7F">
        <w:rPr>
          <w:rFonts w:cs="Arial"/>
        </w:rPr>
        <w:t>, dietilammina,</w:t>
      </w:r>
      <w:r w:rsidR="00743926" w:rsidRPr="009F1A7F">
        <w:rPr>
          <w:rFonts w:cs="Arial"/>
        </w:rPr>
        <w:t xml:space="preserve"> </w:t>
      </w:r>
      <w:r w:rsidRPr="009F1A7F">
        <w:rPr>
          <w:rFonts w:cs="Arial"/>
        </w:rPr>
        <w:t>etc</w:t>
      </w:r>
      <w:r w:rsidR="00743926" w:rsidRPr="009F1A7F">
        <w:rPr>
          <w:rFonts w:cs="Arial"/>
        </w:rPr>
        <w:t xml:space="preserve">, </w:t>
      </w:r>
      <w:r w:rsidRPr="009F1A7F">
        <w:rPr>
          <w:rFonts w:cs="Arial"/>
        </w:rPr>
        <w:t>…)</w:t>
      </w:r>
    </w:p>
    <w:p w:rsidR="0031335C" w:rsidRPr="009F1A7F" w:rsidRDefault="0031335C" w:rsidP="009F1A7F">
      <w:pPr>
        <w:pStyle w:val="Paragrafoelenco"/>
        <w:numPr>
          <w:ilvl w:val="0"/>
          <w:numId w:val="4"/>
        </w:numPr>
        <w:rPr>
          <w:rFonts w:cs="Arial"/>
        </w:rPr>
      </w:pPr>
      <w:r w:rsidRPr="009F1A7F">
        <w:rPr>
          <w:rFonts w:cs="Arial"/>
        </w:rPr>
        <w:t>le rampe per lo scarico di ammoniaca</w:t>
      </w:r>
      <w:r w:rsidR="00743926" w:rsidRPr="009F1A7F">
        <w:rPr>
          <w:rFonts w:cs="Arial"/>
        </w:rPr>
        <w:t xml:space="preserve"> da ferrocisterne</w:t>
      </w:r>
      <w:r w:rsidRPr="009F1A7F">
        <w:rPr>
          <w:rFonts w:cs="Arial"/>
        </w:rPr>
        <w:t>, il pipe rack di collegamento tra rampe scarico</w:t>
      </w:r>
      <w:r w:rsidR="00743926" w:rsidRPr="009F1A7F">
        <w:rPr>
          <w:rFonts w:cs="Arial"/>
        </w:rPr>
        <w:t xml:space="preserve"> </w:t>
      </w:r>
      <w:r w:rsidRPr="009F1A7F">
        <w:rPr>
          <w:rFonts w:cs="Arial"/>
        </w:rPr>
        <w:t>ammoniaca e relativo stoccaggio, e le rampe di carico</w:t>
      </w:r>
      <w:r w:rsidR="00743926" w:rsidRPr="009F1A7F">
        <w:rPr>
          <w:rFonts w:cs="Arial"/>
        </w:rPr>
        <w:t xml:space="preserve"> </w:t>
      </w:r>
      <w:r w:rsidRPr="009F1A7F">
        <w:rPr>
          <w:rFonts w:cs="Arial"/>
        </w:rPr>
        <w:t>delle ferrocisterne per le spedizioni di ACH</w:t>
      </w:r>
      <w:r w:rsidR="00743926" w:rsidRPr="009F1A7F">
        <w:rPr>
          <w:rFonts w:cs="Arial"/>
        </w:rPr>
        <w:t xml:space="preserve"> a Rho</w:t>
      </w:r>
      <w:r w:rsidRPr="009F1A7F">
        <w:rPr>
          <w:rFonts w:cs="Arial"/>
        </w:rPr>
        <w:t>;</w:t>
      </w:r>
    </w:p>
    <w:p w:rsidR="0031335C" w:rsidRPr="009F1A7F" w:rsidRDefault="0031335C" w:rsidP="009F1A7F">
      <w:pPr>
        <w:pStyle w:val="Paragrafoelenco"/>
        <w:numPr>
          <w:ilvl w:val="0"/>
          <w:numId w:val="4"/>
        </w:numPr>
        <w:rPr>
          <w:rFonts w:cs="Arial"/>
        </w:rPr>
      </w:pPr>
      <w:r w:rsidRPr="009F1A7F">
        <w:rPr>
          <w:rFonts w:cs="Arial"/>
        </w:rPr>
        <w:t>l’impianto di decianurazione delle acque reflue e due serbatoi di emergenza (DA401 A/B);</w:t>
      </w:r>
    </w:p>
    <w:p w:rsidR="00743926" w:rsidRPr="009F1A7F" w:rsidRDefault="00743926" w:rsidP="009F1A7F">
      <w:pPr>
        <w:pStyle w:val="Paragrafoelenco"/>
        <w:numPr>
          <w:ilvl w:val="0"/>
          <w:numId w:val="4"/>
        </w:numPr>
        <w:rPr>
          <w:rFonts w:cs="Arial"/>
        </w:rPr>
      </w:pPr>
      <w:r w:rsidRPr="009F1A7F">
        <w:rPr>
          <w:rFonts w:cs="Arial"/>
        </w:rPr>
        <w:t>installazioni di servizio (torre di raffreddamento, cabine elettriche);</w:t>
      </w:r>
    </w:p>
    <w:p w:rsidR="00743926" w:rsidRPr="009F1A7F" w:rsidRDefault="00743926" w:rsidP="009F1A7F">
      <w:pPr>
        <w:pStyle w:val="Paragrafoelenco"/>
        <w:numPr>
          <w:ilvl w:val="0"/>
          <w:numId w:val="4"/>
        </w:numPr>
        <w:rPr>
          <w:rFonts w:cs="Arial"/>
        </w:rPr>
      </w:pPr>
      <w:r w:rsidRPr="009F1A7F">
        <w:rPr>
          <w:rFonts w:cs="Arial"/>
        </w:rPr>
        <w:t xml:space="preserve">palazzina </w:t>
      </w:r>
      <w:r w:rsidR="00A33769" w:rsidRPr="009F1A7F">
        <w:rPr>
          <w:rFonts w:cs="Arial"/>
        </w:rPr>
        <w:t>che ospita</w:t>
      </w:r>
      <w:r w:rsidRPr="009F1A7F">
        <w:rPr>
          <w:rFonts w:cs="Arial"/>
        </w:rPr>
        <w:t xml:space="preserve"> la sala quadri, il laboratorio chimico, gli uffici della direzione, del personale di produzione, acquisti ed amministrazione; </w:t>
      </w:r>
    </w:p>
    <w:p w:rsidR="00743926" w:rsidRPr="009F1A7F" w:rsidRDefault="00743926" w:rsidP="009F1A7F">
      <w:pPr>
        <w:pStyle w:val="Paragrafoelenco"/>
        <w:numPr>
          <w:ilvl w:val="0"/>
          <w:numId w:val="4"/>
        </w:numPr>
        <w:rPr>
          <w:rFonts w:cs="Arial"/>
        </w:rPr>
      </w:pPr>
      <w:r w:rsidRPr="009F1A7F">
        <w:rPr>
          <w:rFonts w:cs="Arial"/>
        </w:rPr>
        <w:lastRenderedPageBreak/>
        <w:t xml:space="preserve">palazzina </w:t>
      </w:r>
      <w:r w:rsidR="00A33769" w:rsidRPr="009F1A7F">
        <w:rPr>
          <w:rFonts w:cs="Arial"/>
        </w:rPr>
        <w:t>che ospita</w:t>
      </w:r>
      <w:r w:rsidRPr="009F1A7F">
        <w:rPr>
          <w:rFonts w:cs="Arial"/>
        </w:rPr>
        <w:t xml:space="preserve"> gli uffici del personale </w:t>
      </w:r>
      <w:r w:rsidR="00A33769" w:rsidRPr="009F1A7F">
        <w:rPr>
          <w:rFonts w:cs="Arial"/>
        </w:rPr>
        <w:t>(funzioni</w:t>
      </w:r>
      <w:r w:rsidRPr="009F1A7F">
        <w:rPr>
          <w:rFonts w:cs="Arial"/>
        </w:rPr>
        <w:t xml:space="preserve"> servizi tecnici e ambiente e sicurezza</w:t>
      </w:r>
      <w:r w:rsidR="00A33769" w:rsidRPr="009F1A7F">
        <w:rPr>
          <w:rFonts w:cs="Arial"/>
        </w:rPr>
        <w:t>)</w:t>
      </w:r>
      <w:r w:rsidRPr="009F1A7F">
        <w:rPr>
          <w:rFonts w:cs="Arial"/>
        </w:rPr>
        <w:t>.</w:t>
      </w:r>
    </w:p>
    <w:p w:rsidR="00743926" w:rsidRPr="009F1A7F" w:rsidRDefault="00743926" w:rsidP="009F1A7F">
      <w:pPr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Lo stabilimento ARKEMA si avvale delle utilities del Petrolchimico (energia elettrica, azoto, vapore a 5 e 18 bar, aria strumenti, acqua demineralizzata, acqua di raffreddamento, acqua antincendio, acqua potabile).</w:t>
      </w:r>
    </w:p>
    <w:p w:rsidR="00CA00EC" w:rsidRPr="009F1A7F" w:rsidRDefault="00CA00E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F1A7F">
        <w:rPr>
          <w:rFonts w:ascii="Arial" w:hAnsi="Arial" w:cs="Arial"/>
          <w:b/>
          <w:bCs/>
        </w:rPr>
        <w:t>Cenni storici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L’impianto AM7 (produzione di acido cianidrico - HCN), realizzato sotto licenza Dupont de Nemours</w:t>
      </w:r>
      <w:r w:rsidR="00743926" w:rsidRPr="009F1A7F">
        <w:rPr>
          <w:rFonts w:ascii="Arial" w:hAnsi="Arial" w:cs="Arial"/>
        </w:rPr>
        <w:t xml:space="preserve"> </w:t>
      </w:r>
      <w:r w:rsidRPr="009F1A7F">
        <w:rPr>
          <w:rFonts w:ascii="Arial" w:hAnsi="Arial" w:cs="Arial"/>
        </w:rPr>
        <w:t>(USA), venne avviato nel 1958 per le produzioni di acrilonitrile e di cianuri alcalini di sodio/potassio.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L’impianto AM9 (produzione acetoncianidrina - ACH), realizzato sotto licenza Mitsubishi (J), venne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avviato nel 1964 per la produzione di metilmetacrilato</w:t>
      </w:r>
      <w:r w:rsidR="00743926" w:rsidRPr="009F1A7F">
        <w:rPr>
          <w:rFonts w:ascii="Arial" w:hAnsi="Arial" w:cs="Arial"/>
        </w:rPr>
        <w:t xml:space="preserve"> (MMA)</w:t>
      </w:r>
      <w:r w:rsidRPr="009F1A7F">
        <w:rPr>
          <w:rFonts w:ascii="Arial" w:hAnsi="Arial" w:cs="Arial"/>
        </w:rPr>
        <w:t xml:space="preserve"> in lastre colate e granuli</w:t>
      </w:r>
      <w:r w:rsidR="009E30E5" w:rsidRPr="009F1A7F">
        <w:rPr>
          <w:rFonts w:ascii="Arial" w:hAnsi="Arial" w:cs="Arial"/>
        </w:rPr>
        <w:t>.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Nel 1970 cessò la produzione di acrilonitrile, metilmetacrilato monomero e di granuli.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Tale variazione rese necessario il trasferimento dell’acetoncianidrina mediante autobotti e ferrocisterne</w:t>
      </w:r>
      <w:r w:rsidR="009F1A7F">
        <w:rPr>
          <w:rFonts w:ascii="Arial" w:hAnsi="Arial" w:cs="Arial"/>
        </w:rPr>
        <w:t xml:space="preserve"> </w:t>
      </w:r>
      <w:r w:rsidRPr="009F1A7F">
        <w:rPr>
          <w:rFonts w:ascii="Arial" w:hAnsi="Arial" w:cs="Arial"/>
        </w:rPr>
        <w:t>da Porto Marghera a Rho per alimentare l’intera filiera del metilmetacrilato (</w:t>
      </w:r>
      <w:r w:rsidR="009E30E5" w:rsidRPr="009F1A7F">
        <w:rPr>
          <w:rFonts w:ascii="Arial" w:hAnsi="Arial" w:cs="Arial"/>
        </w:rPr>
        <w:t xml:space="preserve">MMA) con produzione di </w:t>
      </w:r>
      <w:r w:rsidRPr="009F1A7F">
        <w:rPr>
          <w:rFonts w:ascii="Arial" w:hAnsi="Arial" w:cs="Arial"/>
        </w:rPr>
        <w:t>lastre metacriliche estruse e</w:t>
      </w:r>
      <w:r w:rsidR="009E30E5" w:rsidRPr="009F1A7F">
        <w:rPr>
          <w:rFonts w:ascii="Arial" w:hAnsi="Arial" w:cs="Arial"/>
        </w:rPr>
        <w:t xml:space="preserve"> granuli</w:t>
      </w:r>
      <w:r w:rsidRPr="009F1A7F">
        <w:rPr>
          <w:rFonts w:ascii="Arial" w:hAnsi="Arial" w:cs="Arial"/>
        </w:rPr>
        <w:t>.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Nel giugno del 1995, gli impianti per la produzione di acido cianidrico e</w:t>
      </w:r>
      <w:r w:rsidR="009E30E5" w:rsidRPr="009F1A7F">
        <w:rPr>
          <w:rFonts w:ascii="Arial" w:hAnsi="Arial" w:cs="Arial"/>
        </w:rPr>
        <w:t xml:space="preserve"> </w:t>
      </w:r>
      <w:r w:rsidRPr="009F1A7F">
        <w:rPr>
          <w:rFonts w:ascii="Arial" w:hAnsi="Arial" w:cs="Arial"/>
        </w:rPr>
        <w:t>d</w:t>
      </w:r>
      <w:r w:rsidR="009E30E5" w:rsidRPr="009F1A7F">
        <w:rPr>
          <w:rFonts w:ascii="Arial" w:hAnsi="Arial" w:cs="Arial"/>
        </w:rPr>
        <w:t>i</w:t>
      </w:r>
      <w:r w:rsidRPr="009F1A7F">
        <w:rPr>
          <w:rFonts w:ascii="Arial" w:hAnsi="Arial" w:cs="Arial"/>
        </w:rPr>
        <w:t xml:space="preserve"> acetoncianidrina furono ceduti</w:t>
      </w:r>
      <w:r w:rsidR="00743926" w:rsidRPr="009F1A7F">
        <w:rPr>
          <w:rFonts w:ascii="Arial" w:hAnsi="Arial" w:cs="Arial"/>
        </w:rPr>
        <w:t xml:space="preserve"> </w:t>
      </w:r>
      <w:r w:rsidR="009E30E5" w:rsidRPr="009F1A7F">
        <w:rPr>
          <w:rFonts w:ascii="Arial" w:hAnsi="Arial" w:cs="Arial"/>
        </w:rPr>
        <w:t xml:space="preserve">da EniChem </w:t>
      </w:r>
      <w:r w:rsidRPr="009F1A7F">
        <w:rPr>
          <w:rFonts w:ascii="Arial" w:hAnsi="Arial" w:cs="Arial"/>
        </w:rPr>
        <w:t xml:space="preserve">alla </w:t>
      </w:r>
      <w:r w:rsidR="009E30E5" w:rsidRPr="009F1A7F">
        <w:rPr>
          <w:rFonts w:ascii="Arial" w:hAnsi="Arial" w:cs="Arial"/>
        </w:rPr>
        <w:t>s</w:t>
      </w:r>
      <w:r w:rsidRPr="009F1A7F">
        <w:rPr>
          <w:rFonts w:ascii="Arial" w:hAnsi="Arial" w:cs="Arial"/>
        </w:rPr>
        <w:t>ocietà Elf Atochem Italia</w:t>
      </w:r>
      <w:r w:rsidR="009E30E5" w:rsidRPr="009F1A7F">
        <w:rPr>
          <w:rFonts w:ascii="Arial" w:hAnsi="Arial" w:cs="Arial"/>
        </w:rPr>
        <w:t>,</w:t>
      </w:r>
      <w:r w:rsidRPr="009F1A7F">
        <w:rPr>
          <w:rFonts w:ascii="Arial" w:hAnsi="Arial" w:cs="Arial"/>
        </w:rPr>
        <w:t xml:space="preserve"> mentre la produzione di cianuri di</w:t>
      </w:r>
      <w:r w:rsidR="009E30E5" w:rsidRPr="009F1A7F">
        <w:rPr>
          <w:rFonts w:ascii="Arial" w:hAnsi="Arial" w:cs="Arial"/>
        </w:rPr>
        <w:t xml:space="preserve"> sodio e potassio rimase ad EniC</w:t>
      </w:r>
      <w:r w:rsidRPr="009F1A7F">
        <w:rPr>
          <w:rFonts w:ascii="Arial" w:hAnsi="Arial" w:cs="Arial"/>
        </w:rPr>
        <w:t>hem</w:t>
      </w:r>
      <w:r w:rsidR="009E30E5" w:rsidRPr="009F1A7F">
        <w:rPr>
          <w:rFonts w:ascii="Arial" w:hAnsi="Arial" w:cs="Arial"/>
        </w:rPr>
        <w:t xml:space="preserve"> </w:t>
      </w:r>
      <w:r w:rsidRPr="009F1A7F">
        <w:rPr>
          <w:rFonts w:ascii="Arial" w:hAnsi="Arial" w:cs="Arial"/>
        </w:rPr>
        <w:t xml:space="preserve">fino alla </w:t>
      </w:r>
      <w:r w:rsidR="009E30E5" w:rsidRPr="009F1A7F">
        <w:rPr>
          <w:rFonts w:ascii="Arial" w:hAnsi="Arial" w:cs="Arial"/>
        </w:rPr>
        <w:t>cessazione dell’attività (</w:t>
      </w:r>
      <w:r w:rsidRPr="009F1A7F">
        <w:rPr>
          <w:rFonts w:ascii="Arial" w:hAnsi="Arial" w:cs="Arial"/>
        </w:rPr>
        <w:t>1998</w:t>
      </w:r>
      <w:r w:rsidR="009E30E5" w:rsidRPr="009F1A7F">
        <w:rPr>
          <w:rFonts w:ascii="Arial" w:hAnsi="Arial" w:cs="Arial"/>
        </w:rPr>
        <w:t>)</w:t>
      </w:r>
      <w:r w:rsidRPr="009F1A7F">
        <w:rPr>
          <w:rFonts w:ascii="Arial" w:hAnsi="Arial" w:cs="Arial"/>
        </w:rPr>
        <w:t>.</w:t>
      </w:r>
    </w:p>
    <w:p w:rsidR="0031335C" w:rsidRPr="009F1A7F" w:rsidRDefault="00A20974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Nel</w:t>
      </w:r>
      <w:r w:rsidR="0031335C" w:rsidRPr="009F1A7F">
        <w:rPr>
          <w:rFonts w:ascii="Arial" w:hAnsi="Arial" w:cs="Arial"/>
        </w:rPr>
        <w:t xml:space="preserve"> luglio 2000 Elf Atochem </w:t>
      </w:r>
      <w:r w:rsidR="009E30E5" w:rsidRPr="009F1A7F">
        <w:rPr>
          <w:rFonts w:ascii="Arial" w:hAnsi="Arial" w:cs="Arial"/>
        </w:rPr>
        <w:t>diventa</w:t>
      </w:r>
      <w:r w:rsidR="0031335C" w:rsidRPr="009F1A7F">
        <w:rPr>
          <w:rFonts w:ascii="Arial" w:hAnsi="Arial" w:cs="Arial"/>
        </w:rPr>
        <w:t xml:space="preserve"> Atofina.</w:t>
      </w:r>
    </w:p>
    <w:p w:rsidR="0031335C" w:rsidRPr="009F1A7F" w:rsidRDefault="009E30E5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Nell’o</w:t>
      </w:r>
      <w:r w:rsidR="0031335C" w:rsidRPr="009F1A7F">
        <w:rPr>
          <w:rFonts w:ascii="Arial" w:hAnsi="Arial" w:cs="Arial"/>
        </w:rPr>
        <w:t xml:space="preserve">ttobre 2004 </w:t>
      </w:r>
      <w:r w:rsidRPr="009F1A7F">
        <w:rPr>
          <w:rFonts w:ascii="Arial" w:hAnsi="Arial" w:cs="Arial"/>
        </w:rPr>
        <w:t xml:space="preserve">nasce </w:t>
      </w:r>
      <w:r w:rsidR="0031335C" w:rsidRPr="009F1A7F">
        <w:rPr>
          <w:rFonts w:ascii="Arial" w:hAnsi="Arial" w:cs="Arial"/>
        </w:rPr>
        <w:t>ARKEMA.</w:t>
      </w:r>
    </w:p>
    <w:p w:rsidR="0031335C" w:rsidRPr="009F1A7F" w:rsidRDefault="0031335C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 xml:space="preserve">Allo stato attuale, lo stabilimento </w:t>
      </w:r>
      <w:r w:rsidR="00743926" w:rsidRPr="009F1A7F">
        <w:rPr>
          <w:rFonts w:ascii="Arial" w:hAnsi="Arial" w:cs="Arial"/>
        </w:rPr>
        <w:t xml:space="preserve">ARKEMA </w:t>
      </w:r>
      <w:r w:rsidRPr="009F1A7F">
        <w:rPr>
          <w:rFonts w:ascii="Arial" w:hAnsi="Arial" w:cs="Arial"/>
        </w:rPr>
        <w:t xml:space="preserve">produce acetoncianidrina </w:t>
      </w:r>
      <w:r w:rsidR="00A20974" w:rsidRPr="009F1A7F">
        <w:rPr>
          <w:rFonts w:ascii="Arial" w:hAnsi="Arial" w:cs="Arial"/>
        </w:rPr>
        <w:t>(ACH)</w:t>
      </w:r>
      <w:r w:rsidR="00743926" w:rsidRPr="009F1A7F">
        <w:rPr>
          <w:rFonts w:ascii="Arial" w:hAnsi="Arial" w:cs="Arial"/>
        </w:rPr>
        <w:t>,</w:t>
      </w:r>
      <w:r w:rsidR="00A20974" w:rsidRPr="009F1A7F">
        <w:rPr>
          <w:rFonts w:ascii="Arial" w:hAnsi="Arial" w:cs="Arial"/>
        </w:rPr>
        <w:t xml:space="preserve"> </w:t>
      </w:r>
      <w:r w:rsidR="009E30E5" w:rsidRPr="009F1A7F">
        <w:rPr>
          <w:rFonts w:ascii="Arial" w:hAnsi="Arial" w:cs="Arial"/>
        </w:rPr>
        <w:t xml:space="preserve">che viene </w:t>
      </w:r>
      <w:r w:rsidRPr="009F1A7F">
        <w:rPr>
          <w:rFonts w:ascii="Arial" w:hAnsi="Arial" w:cs="Arial"/>
        </w:rPr>
        <w:t xml:space="preserve">poi </w:t>
      </w:r>
      <w:r w:rsidR="00743926" w:rsidRPr="009F1A7F">
        <w:rPr>
          <w:rFonts w:ascii="Arial" w:hAnsi="Arial" w:cs="Arial"/>
        </w:rPr>
        <w:t xml:space="preserve">interamente </w:t>
      </w:r>
      <w:r w:rsidRPr="009F1A7F">
        <w:rPr>
          <w:rFonts w:ascii="Arial" w:hAnsi="Arial" w:cs="Arial"/>
        </w:rPr>
        <w:t xml:space="preserve">spedita mediante cisterne ferroviarie allo stabilimento </w:t>
      </w:r>
      <w:r w:rsidR="00EC09A2" w:rsidRPr="009F1A7F">
        <w:rPr>
          <w:rFonts w:ascii="Arial" w:hAnsi="Arial" w:cs="Arial"/>
        </w:rPr>
        <w:t>di</w:t>
      </w:r>
      <w:r w:rsidRPr="009F1A7F">
        <w:rPr>
          <w:rFonts w:ascii="Arial" w:hAnsi="Arial" w:cs="Arial"/>
        </w:rPr>
        <w:t xml:space="preserve"> Rho</w:t>
      </w:r>
      <w:r w:rsidR="009E30E5" w:rsidRPr="009F1A7F">
        <w:rPr>
          <w:rFonts w:ascii="Arial" w:hAnsi="Arial" w:cs="Arial"/>
        </w:rPr>
        <w:t xml:space="preserve"> (MI)</w:t>
      </w:r>
      <w:r w:rsidRPr="009F1A7F">
        <w:rPr>
          <w:rFonts w:ascii="Arial" w:hAnsi="Arial" w:cs="Arial"/>
        </w:rPr>
        <w:t>.</w:t>
      </w:r>
    </w:p>
    <w:p w:rsidR="00A20974" w:rsidRPr="009F1A7F" w:rsidRDefault="00A20974" w:rsidP="009F1A7F">
      <w:pPr>
        <w:jc w:val="both"/>
        <w:rPr>
          <w:rFonts w:ascii="Arial" w:hAnsi="Arial" w:cs="Arial"/>
        </w:rPr>
      </w:pPr>
    </w:p>
    <w:p w:rsidR="00A33769" w:rsidRPr="009F1A7F" w:rsidRDefault="00A33769" w:rsidP="009F1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F1A7F">
        <w:rPr>
          <w:rFonts w:ascii="Arial" w:hAnsi="Arial" w:cs="Arial"/>
          <w:b/>
          <w:bCs/>
        </w:rPr>
        <w:t>Lo stabilimento ARKEMA</w:t>
      </w:r>
      <w:r w:rsidR="00D4169C" w:rsidRPr="009F1A7F">
        <w:rPr>
          <w:rFonts w:ascii="Arial" w:hAnsi="Arial" w:cs="Arial"/>
          <w:b/>
          <w:bCs/>
        </w:rPr>
        <w:t xml:space="preserve"> ed il territorio circostante</w:t>
      </w:r>
    </w:p>
    <w:p w:rsidR="00A20974" w:rsidRPr="009F1A7F" w:rsidRDefault="00A20974" w:rsidP="009F1A7F">
      <w:pPr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 xml:space="preserve">Le attività industriali </w:t>
      </w:r>
      <w:r w:rsidR="009E30E5" w:rsidRPr="009F1A7F">
        <w:rPr>
          <w:rFonts w:ascii="Arial" w:hAnsi="Arial" w:cs="Arial"/>
        </w:rPr>
        <w:t xml:space="preserve">attualmente in esercizio ed </w:t>
      </w:r>
      <w:r w:rsidRPr="009F1A7F">
        <w:rPr>
          <w:rFonts w:ascii="Arial" w:hAnsi="Arial" w:cs="Arial"/>
        </w:rPr>
        <w:t xml:space="preserve">adiacenti agli impianti </w:t>
      </w:r>
      <w:r w:rsidR="009E30E5" w:rsidRPr="009F1A7F">
        <w:rPr>
          <w:rFonts w:ascii="Arial" w:hAnsi="Arial" w:cs="Arial"/>
        </w:rPr>
        <w:t>ARKEMA</w:t>
      </w:r>
      <w:r w:rsidRPr="009F1A7F">
        <w:rPr>
          <w:rFonts w:ascii="Arial" w:hAnsi="Arial" w:cs="Arial"/>
        </w:rPr>
        <w:t xml:space="preserve"> sono le seguenti:</w:t>
      </w:r>
    </w:p>
    <w:p w:rsidR="00A20974" w:rsidRPr="009F1A7F" w:rsidRDefault="00A20974" w:rsidP="009F1A7F">
      <w:pPr>
        <w:pStyle w:val="Paragrafoelenco"/>
        <w:numPr>
          <w:ilvl w:val="0"/>
          <w:numId w:val="1"/>
        </w:numPr>
        <w:rPr>
          <w:rFonts w:cs="Arial"/>
        </w:rPr>
      </w:pPr>
      <w:r w:rsidRPr="009F1A7F">
        <w:rPr>
          <w:rFonts w:cs="Arial"/>
        </w:rPr>
        <w:t>Stabilimento SAPIO (produzione gas tecnici: azoto, ossigeno, argon); le minime distanze delle apparecchiature SAPIO dalle apparecchiature ARKEMA sono 15 metri (riscontrabile fra l’unità di compressione idrogeno ed il serbatoio di acet</w:t>
      </w:r>
      <w:r w:rsidR="00A33769" w:rsidRPr="009F1A7F">
        <w:rPr>
          <w:rFonts w:cs="Arial"/>
        </w:rPr>
        <w:t>one D-01, sul lato OVEST dello s</w:t>
      </w:r>
      <w:r w:rsidRPr="009F1A7F">
        <w:rPr>
          <w:rFonts w:cs="Arial"/>
        </w:rPr>
        <w:t xml:space="preserve">tabilimento ARKEMA) e 26 metri (riscontrabile fra il gasometro di ossigeno SAPIO ed il serbatoio 624 di stoccaggio dell’acetoncianidrina); </w:t>
      </w:r>
    </w:p>
    <w:p w:rsidR="00A20974" w:rsidRPr="009F1A7F" w:rsidRDefault="00A20974" w:rsidP="009F1A7F">
      <w:pPr>
        <w:pStyle w:val="Paragrafoelenco"/>
        <w:numPr>
          <w:ilvl w:val="0"/>
          <w:numId w:val="1"/>
        </w:numPr>
        <w:rPr>
          <w:rFonts w:cs="Arial"/>
        </w:rPr>
      </w:pPr>
      <w:r w:rsidRPr="009F1A7F">
        <w:rPr>
          <w:rFonts w:cs="Arial"/>
        </w:rPr>
        <w:t xml:space="preserve">Impianto SAPIO denominato AL-2 (frazionamento aria e relativi stoccaggi di azoto e ossigeno liquidi); la minima distanza delle apparecchiature SAPIO dalle apparecchiature ARKEMA è 200 metri (riscontrabile fra l’unità di compressione aria e il serbatoio della soluzione cianidrica FA-7D dello </w:t>
      </w:r>
      <w:r w:rsidR="00A33769" w:rsidRPr="009F1A7F">
        <w:rPr>
          <w:rFonts w:cs="Arial"/>
        </w:rPr>
        <w:t>s</w:t>
      </w:r>
      <w:r w:rsidRPr="009F1A7F">
        <w:rPr>
          <w:rFonts w:cs="Arial"/>
        </w:rPr>
        <w:t>tabilimento ARKEMA),</w:t>
      </w:r>
    </w:p>
    <w:p w:rsidR="00A20974" w:rsidRPr="009F1A7F" w:rsidRDefault="00A20974" w:rsidP="009F1A7F">
      <w:pPr>
        <w:pStyle w:val="Paragrafoelenco"/>
        <w:numPr>
          <w:ilvl w:val="0"/>
          <w:numId w:val="1"/>
        </w:numPr>
        <w:rPr>
          <w:rFonts w:cs="Arial"/>
        </w:rPr>
      </w:pPr>
      <w:r w:rsidRPr="009F1A7F">
        <w:rPr>
          <w:rFonts w:cs="Arial"/>
        </w:rPr>
        <w:t xml:space="preserve">Centrale di cogenerazione ENGIE (ex Cofely), </w:t>
      </w:r>
      <w:r w:rsidR="00A33769" w:rsidRPr="009F1A7F">
        <w:rPr>
          <w:rFonts w:cs="Arial"/>
        </w:rPr>
        <w:t xml:space="preserve">che </w:t>
      </w:r>
      <w:r w:rsidRPr="009F1A7F">
        <w:rPr>
          <w:rFonts w:cs="Arial"/>
        </w:rPr>
        <w:t>forni</w:t>
      </w:r>
      <w:r w:rsidR="00A33769" w:rsidRPr="009F1A7F">
        <w:rPr>
          <w:rFonts w:cs="Arial"/>
        </w:rPr>
        <w:t xml:space="preserve">sce </w:t>
      </w:r>
      <w:r w:rsidRPr="009F1A7F">
        <w:rPr>
          <w:rFonts w:cs="Arial"/>
        </w:rPr>
        <w:t xml:space="preserve">energia elettrica e vapore </w:t>
      </w:r>
      <w:r w:rsidR="00A33769" w:rsidRPr="009F1A7F">
        <w:rPr>
          <w:rFonts w:cs="Arial"/>
        </w:rPr>
        <w:t xml:space="preserve">(a 5 e a 18 bar) </w:t>
      </w:r>
      <w:r w:rsidRPr="009F1A7F">
        <w:rPr>
          <w:rFonts w:cs="Arial"/>
        </w:rPr>
        <w:t xml:space="preserve">allo </w:t>
      </w:r>
      <w:r w:rsidR="00A33769" w:rsidRPr="009F1A7F">
        <w:rPr>
          <w:rFonts w:cs="Arial"/>
        </w:rPr>
        <w:t>s</w:t>
      </w:r>
      <w:r w:rsidRPr="009F1A7F">
        <w:rPr>
          <w:rFonts w:cs="Arial"/>
        </w:rPr>
        <w:t xml:space="preserve">tabilimento ARKEMA. </w:t>
      </w:r>
    </w:p>
    <w:p w:rsidR="00A20974" w:rsidRPr="009F1A7F" w:rsidRDefault="00A20974" w:rsidP="009F1A7F">
      <w:pPr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 xml:space="preserve">Tutte le altre attività produttive del </w:t>
      </w:r>
      <w:r w:rsidR="00A33769" w:rsidRPr="009F1A7F">
        <w:rPr>
          <w:rFonts w:ascii="Arial" w:hAnsi="Arial" w:cs="Arial"/>
        </w:rPr>
        <w:t>P</w:t>
      </w:r>
      <w:r w:rsidRPr="009F1A7F">
        <w:rPr>
          <w:rFonts w:ascii="Arial" w:hAnsi="Arial" w:cs="Arial"/>
        </w:rPr>
        <w:t>etrolchimico si trovano ad oltre 300 metri dall’apparecchiatura più vicina degli impianti ARKEMA.</w:t>
      </w:r>
    </w:p>
    <w:p w:rsidR="00A20974" w:rsidRPr="009F1A7F" w:rsidRDefault="00A20974" w:rsidP="009F1A7F">
      <w:pPr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Nell’area circoscritta dalla circonferenza di raggio pari a 2 km, con centro in corrispondenza del reattore dell’impianto AM7, si riscontra la presenza, al di fuori del perimetro del Petrolchimico, delle seguenti attività, aree e vie di comunicazione:</w:t>
      </w:r>
    </w:p>
    <w:p w:rsidR="00A20974" w:rsidRPr="009F1A7F" w:rsidRDefault="00A20974" w:rsidP="009F1A7F">
      <w:pPr>
        <w:pStyle w:val="Paragrafoelenco"/>
        <w:numPr>
          <w:ilvl w:val="0"/>
          <w:numId w:val="1"/>
        </w:numPr>
        <w:rPr>
          <w:rFonts w:cs="Arial"/>
        </w:rPr>
      </w:pPr>
      <w:r w:rsidRPr="009F1A7F">
        <w:rPr>
          <w:rFonts w:cs="Arial"/>
        </w:rPr>
        <w:t>la Società BIASUZZI, in cui si effettuano lavorazioni di materiali per l’edilizia (a circa 200 metri);</w:t>
      </w:r>
    </w:p>
    <w:p w:rsidR="00A20974" w:rsidRPr="009F1A7F" w:rsidRDefault="00A20974" w:rsidP="009F1A7F">
      <w:pPr>
        <w:pStyle w:val="Paragrafoelenco"/>
        <w:numPr>
          <w:ilvl w:val="0"/>
          <w:numId w:val="1"/>
        </w:numPr>
        <w:rPr>
          <w:rFonts w:cs="Arial"/>
        </w:rPr>
      </w:pPr>
      <w:r w:rsidRPr="009F1A7F">
        <w:rPr>
          <w:rFonts w:cs="Arial"/>
        </w:rPr>
        <w:t xml:space="preserve">i centri commerciali NAVE DE VERO, LEROY MERLIN, </w:t>
      </w:r>
      <w:r w:rsidR="000B31DB" w:rsidRPr="009F1A7F">
        <w:rPr>
          <w:rFonts w:cs="Arial"/>
        </w:rPr>
        <w:t>il</w:t>
      </w:r>
      <w:r w:rsidRPr="009F1A7F">
        <w:rPr>
          <w:rFonts w:cs="Arial"/>
        </w:rPr>
        <w:t xml:space="preserve"> cinema multisala </w:t>
      </w:r>
      <w:r w:rsidR="000B31DB" w:rsidRPr="009F1A7F">
        <w:rPr>
          <w:rFonts w:cs="Arial"/>
        </w:rPr>
        <w:t xml:space="preserve">UCI CINEMAS </w:t>
      </w:r>
      <w:r w:rsidRPr="009F1A7F">
        <w:rPr>
          <w:rFonts w:cs="Arial"/>
        </w:rPr>
        <w:t>ed altre piccole attività commerciali (a circa 500-600 metri);</w:t>
      </w:r>
    </w:p>
    <w:p w:rsidR="00A20974" w:rsidRPr="009F1A7F" w:rsidRDefault="00A20974" w:rsidP="009F1A7F">
      <w:pPr>
        <w:pStyle w:val="Paragrafoelenco"/>
        <w:numPr>
          <w:ilvl w:val="0"/>
          <w:numId w:val="1"/>
        </w:numPr>
        <w:rPr>
          <w:rFonts w:cs="Arial"/>
        </w:rPr>
      </w:pPr>
      <w:r w:rsidRPr="009F1A7F">
        <w:rPr>
          <w:rFonts w:cs="Arial"/>
        </w:rPr>
        <w:t>impianto di depurazione acque del Comune</w:t>
      </w:r>
      <w:r w:rsidR="000B31DB" w:rsidRPr="009F1A7F">
        <w:rPr>
          <w:rFonts w:cs="Arial"/>
        </w:rPr>
        <w:t xml:space="preserve"> di Venezia</w:t>
      </w:r>
      <w:r w:rsidRPr="009F1A7F">
        <w:rPr>
          <w:rFonts w:cs="Arial"/>
        </w:rPr>
        <w:t xml:space="preserve"> (a circa 700 metri);</w:t>
      </w:r>
    </w:p>
    <w:p w:rsidR="00A20974" w:rsidRPr="009F1A7F" w:rsidRDefault="00A20974" w:rsidP="009F1A7F">
      <w:pPr>
        <w:pStyle w:val="Paragrafoelenco"/>
        <w:numPr>
          <w:ilvl w:val="0"/>
          <w:numId w:val="1"/>
        </w:numPr>
        <w:rPr>
          <w:rFonts w:cs="Arial"/>
        </w:rPr>
      </w:pPr>
      <w:r w:rsidRPr="009F1A7F">
        <w:rPr>
          <w:rFonts w:cs="Arial"/>
        </w:rPr>
        <w:t>strada statale Padana superiore n°11, che nel punto più vicino si trova a 160 m circa;</w:t>
      </w:r>
    </w:p>
    <w:p w:rsidR="00A20974" w:rsidRPr="009F1A7F" w:rsidRDefault="00A20974" w:rsidP="009F1A7F">
      <w:pPr>
        <w:pStyle w:val="Paragrafoelenco"/>
        <w:numPr>
          <w:ilvl w:val="0"/>
          <w:numId w:val="1"/>
        </w:numPr>
        <w:rPr>
          <w:rFonts w:cs="Arial"/>
        </w:rPr>
      </w:pPr>
      <w:r w:rsidRPr="009F1A7F">
        <w:rPr>
          <w:rFonts w:cs="Arial"/>
        </w:rPr>
        <w:t>strada statale Romea n° 309, che nel punto più vicino si trova a 700 m circa;</w:t>
      </w:r>
    </w:p>
    <w:p w:rsidR="00A20974" w:rsidRPr="009F1A7F" w:rsidRDefault="00A20974" w:rsidP="009F1A7F">
      <w:pPr>
        <w:pStyle w:val="Paragrafoelenco"/>
        <w:numPr>
          <w:ilvl w:val="0"/>
          <w:numId w:val="1"/>
        </w:numPr>
        <w:rPr>
          <w:rFonts w:cs="Arial"/>
        </w:rPr>
      </w:pPr>
      <w:r w:rsidRPr="009F1A7F">
        <w:rPr>
          <w:rFonts w:cs="Arial"/>
        </w:rPr>
        <w:t>canali non navigabili (canale di scolo Lusore, canale Tron, canale Oriago, che confluiscono nel canale Brentella).</w:t>
      </w:r>
    </w:p>
    <w:p w:rsidR="00A20974" w:rsidRPr="009F1A7F" w:rsidRDefault="00A20974" w:rsidP="009F1A7F">
      <w:pPr>
        <w:pStyle w:val="Intestazione"/>
        <w:tabs>
          <w:tab w:val="clear" w:pos="4819"/>
          <w:tab w:val="clear" w:pos="9638"/>
        </w:tabs>
        <w:spacing w:after="120"/>
        <w:rPr>
          <w:rFonts w:cs="Arial"/>
        </w:rPr>
      </w:pPr>
    </w:p>
    <w:p w:rsidR="00A20974" w:rsidRPr="009F1A7F" w:rsidRDefault="00A20974" w:rsidP="009F1A7F">
      <w:pPr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Nel cerchio considerato non sono presenti chiese (tranne una piccola cappella, la Cappella della Rana), ospedali e case di cura, scuole materne, elemen</w:t>
      </w:r>
      <w:r w:rsidR="00A33769" w:rsidRPr="009F1A7F">
        <w:rPr>
          <w:rFonts w:ascii="Arial" w:hAnsi="Arial" w:cs="Arial"/>
        </w:rPr>
        <w:t xml:space="preserve">tari o medie, luoghi ad elevata </w:t>
      </w:r>
      <w:r w:rsidRPr="009F1A7F">
        <w:rPr>
          <w:rFonts w:ascii="Arial" w:hAnsi="Arial" w:cs="Arial"/>
        </w:rPr>
        <w:t>concentrazione di persone per eventi sportivi.</w:t>
      </w:r>
    </w:p>
    <w:p w:rsidR="00A20974" w:rsidRPr="009F1A7F" w:rsidRDefault="00A20974" w:rsidP="009F1A7F">
      <w:pPr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 xml:space="preserve">I luoghi a maggior affollamento sono i grandi centri commerciali NAVE DE VERO e LEROY MERLIN, il cinema multisala UCI CINEMAS ad oltre 600 metri. </w:t>
      </w:r>
    </w:p>
    <w:p w:rsidR="00A20974" w:rsidRPr="009F1A7F" w:rsidRDefault="00A20974" w:rsidP="009F1A7F">
      <w:pPr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 xml:space="preserve">Oltre 1 km dallo Stabilimento, è presente un’area commerciale </w:t>
      </w:r>
      <w:r w:rsidR="00743926" w:rsidRPr="009F1A7F">
        <w:rPr>
          <w:rFonts w:ascii="Arial" w:hAnsi="Arial" w:cs="Arial"/>
        </w:rPr>
        <w:t xml:space="preserve">dove </w:t>
      </w:r>
      <w:r w:rsidR="00A33769" w:rsidRPr="009F1A7F">
        <w:rPr>
          <w:rFonts w:ascii="Arial" w:hAnsi="Arial" w:cs="Arial"/>
        </w:rPr>
        <w:t xml:space="preserve">si trovano </w:t>
      </w:r>
      <w:r w:rsidRPr="009F1A7F">
        <w:rPr>
          <w:rFonts w:ascii="Arial" w:hAnsi="Arial" w:cs="Arial"/>
        </w:rPr>
        <w:t>le attività SME, Panorama, Decathlon.</w:t>
      </w:r>
    </w:p>
    <w:p w:rsidR="00A20974" w:rsidRPr="009F1A7F" w:rsidRDefault="00A20974" w:rsidP="009F1A7F">
      <w:pPr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All’interno del cerchio di raggio pari a 2 km, si riscontra la presenza di parte dei seguenti centri abitati di:</w:t>
      </w:r>
    </w:p>
    <w:p w:rsidR="00A20974" w:rsidRPr="009F1A7F" w:rsidRDefault="00A20974" w:rsidP="009F1A7F">
      <w:pPr>
        <w:pStyle w:val="Paragrafoelenco"/>
        <w:numPr>
          <w:ilvl w:val="0"/>
          <w:numId w:val="2"/>
        </w:numPr>
        <w:rPr>
          <w:rFonts w:cs="Arial"/>
        </w:rPr>
      </w:pPr>
      <w:r w:rsidRPr="009F1A7F">
        <w:rPr>
          <w:rFonts w:cs="Arial"/>
        </w:rPr>
        <w:t>Marghera, in cui sono presenti scuole materne, elementari, medie inferiori e un istituto superiore, due chiese, un centro sportivo;</w:t>
      </w:r>
    </w:p>
    <w:p w:rsidR="00A20974" w:rsidRPr="009F1A7F" w:rsidRDefault="00A20974" w:rsidP="009F1A7F">
      <w:pPr>
        <w:pStyle w:val="Paragrafoelenco"/>
        <w:numPr>
          <w:ilvl w:val="0"/>
          <w:numId w:val="2"/>
        </w:numPr>
        <w:rPr>
          <w:rFonts w:cs="Arial"/>
        </w:rPr>
      </w:pPr>
      <w:r w:rsidRPr="009F1A7F">
        <w:rPr>
          <w:rFonts w:cs="Arial"/>
        </w:rPr>
        <w:t>Cà Brentelle e Volte Grandi (sempre del Comune di Venezia), in cui sono presenti solo abitazioni,</w:t>
      </w:r>
    </w:p>
    <w:p w:rsidR="00A20974" w:rsidRPr="009F1A7F" w:rsidRDefault="00A20974" w:rsidP="009F1A7F">
      <w:pPr>
        <w:pStyle w:val="Paragrafoelenco"/>
        <w:numPr>
          <w:ilvl w:val="0"/>
          <w:numId w:val="2"/>
        </w:numPr>
        <w:rPr>
          <w:rFonts w:cs="Arial"/>
        </w:rPr>
      </w:pPr>
      <w:r w:rsidRPr="009F1A7F">
        <w:rPr>
          <w:rFonts w:cs="Arial"/>
        </w:rPr>
        <w:t>Malcontenta (</w:t>
      </w:r>
      <w:r w:rsidR="00A33769" w:rsidRPr="009F1A7F">
        <w:rPr>
          <w:rFonts w:cs="Arial"/>
        </w:rPr>
        <w:t xml:space="preserve">in </w:t>
      </w:r>
      <w:r w:rsidRPr="009F1A7F">
        <w:rPr>
          <w:rFonts w:cs="Arial"/>
        </w:rPr>
        <w:t>parte del Comune di Venezia), in cui sono presenti abitazioni ed un campo sportivo.</w:t>
      </w:r>
    </w:p>
    <w:p w:rsidR="00A20974" w:rsidRPr="009F1A7F" w:rsidRDefault="00A20974" w:rsidP="009F1A7F">
      <w:pPr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 xml:space="preserve">L’ospedale più vicino è </w:t>
      </w:r>
      <w:r w:rsidR="00A33769" w:rsidRPr="009F1A7F">
        <w:rPr>
          <w:rFonts w:ascii="Arial" w:hAnsi="Arial" w:cs="Arial"/>
        </w:rPr>
        <w:t>l’ospedale</w:t>
      </w:r>
      <w:r w:rsidRPr="009F1A7F">
        <w:rPr>
          <w:rFonts w:ascii="Arial" w:hAnsi="Arial" w:cs="Arial"/>
        </w:rPr>
        <w:t xml:space="preserve"> di Mestre</w:t>
      </w:r>
      <w:r w:rsidR="00A33769" w:rsidRPr="009F1A7F">
        <w:rPr>
          <w:rFonts w:ascii="Arial" w:hAnsi="Arial" w:cs="Arial"/>
        </w:rPr>
        <w:t>, a circa 4,</w:t>
      </w:r>
      <w:r w:rsidRPr="009F1A7F">
        <w:rPr>
          <w:rFonts w:ascii="Arial" w:hAnsi="Arial" w:cs="Arial"/>
        </w:rPr>
        <w:t>9 km.</w:t>
      </w:r>
    </w:p>
    <w:p w:rsidR="00A20974" w:rsidRPr="009F1A7F" w:rsidRDefault="00A20974" w:rsidP="009F1A7F">
      <w:pPr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Lo Stabilimento ARKEMA dista circa 10 km dall’</w:t>
      </w:r>
      <w:r w:rsidR="00A33769" w:rsidRPr="009F1A7F">
        <w:rPr>
          <w:rFonts w:ascii="Arial" w:hAnsi="Arial" w:cs="Arial"/>
        </w:rPr>
        <w:t>a</w:t>
      </w:r>
      <w:r w:rsidRPr="009F1A7F">
        <w:rPr>
          <w:rFonts w:ascii="Arial" w:hAnsi="Arial" w:cs="Arial"/>
        </w:rPr>
        <w:t>eroporto più vicino (Marco Polo di Tessera - Venezia); le installazioni dell’impianto non rientrano nelle zone di rispetto prescritte e raccomandate dalle norme I.C.A.O. (International Civil Aviation Organization) per quanto concerne il piano di volo per l’atterraggio ed il decollo dell’</w:t>
      </w:r>
      <w:r w:rsidR="00A33769" w:rsidRPr="009F1A7F">
        <w:rPr>
          <w:rFonts w:ascii="Arial" w:hAnsi="Arial" w:cs="Arial"/>
        </w:rPr>
        <w:t>a</w:t>
      </w:r>
      <w:r w:rsidRPr="009F1A7F">
        <w:rPr>
          <w:rFonts w:ascii="Arial" w:hAnsi="Arial" w:cs="Arial"/>
        </w:rPr>
        <w:t>eroporto sopra citato.</w:t>
      </w:r>
    </w:p>
    <w:p w:rsidR="00A20974" w:rsidRPr="009F1A7F" w:rsidRDefault="00A20974" w:rsidP="009F1A7F">
      <w:pPr>
        <w:jc w:val="both"/>
        <w:rPr>
          <w:rFonts w:ascii="Arial" w:hAnsi="Arial" w:cs="Arial"/>
        </w:rPr>
      </w:pPr>
      <w:r w:rsidRPr="009F1A7F">
        <w:rPr>
          <w:rFonts w:ascii="Arial" w:hAnsi="Arial" w:cs="Arial"/>
        </w:rPr>
        <w:t>La Stazione F.S. di Mestre e le relative line</w:t>
      </w:r>
      <w:r w:rsidR="00A33769" w:rsidRPr="009F1A7F">
        <w:rPr>
          <w:rFonts w:ascii="Arial" w:hAnsi="Arial" w:cs="Arial"/>
        </w:rPr>
        <w:t>e distano dall’impianto oltre 3,</w:t>
      </w:r>
      <w:r w:rsidRPr="009F1A7F">
        <w:rPr>
          <w:rFonts w:ascii="Arial" w:hAnsi="Arial" w:cs="Arial"/>
        </w:rPr>
        <w:t>5 km, mentre la distanza minima dall’autostrada Venezia - Padova è circa 2</w:t>
      </w:r>
      <w:r w:rsidR="00A33769" w:rsidRPr="009F1A7F">
        <w:rPr>
          <w:rFonts w:ascii="Arial" w:hAnsi="Arial" w:cs="Arial"/>
        </w:rPr>
        <w:t>,</w:t>
      </w:r>
      <w:r w:rsidRPr="009F1A7F">
        <w:rPr>
          <w:rFonts w:ascii="Arial" w:hAnsi="Arial" w:cs="Arial"/>
        </w:rPr>
        <w:t>5 km.</w:t>
      </w:r>
    </w:p>
    <w:p w:rsidR="00A20974" w:rsidRPr="002A5BF3" w:rsidRDefault="00A20974" w:rsidP="00A20974">
      <w:pPr>
        <w:rPr>
          <w:rFonts w:ascii="Arial" w:hAnsi="Arial"/>
        </w:rPr>
      </w:pPr>
    </w:p>
    <w:p w:rsidR="00A20974" w:rsidRPr="002A5BF3" w:rsidRDefault="00A20974" w:rsidP="0031335C"/>
    <w:sectPr w:rsidR="00A20974" w:rsidRPr="002A5BF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2E0" w:rsidRDefault="004B32E0" w:rsidP="000B31DB">
      <w:pPr>
        <w:spacing w:after="0" w:line="240" w:lineRule="auto"/>
      </w:pPr>
      <w:r>
        <w:separator/>
      </w:r>
    </w:p>
  </w:endnote>
  <w:endnote w:type="continuationSeparator" w:id="0">
    <w:p w:rsidR="004B32E0" w:rsidRDefault="004B32E0" w:rsidP="000B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112314"/>
      <w:docPartObj>
        <w:docPartGallery w:val="Page Numbers (Bottom of Page)"/>
        <w:docPartUnique/>
      </w:docPartObj>
    </w:sdtPr>
    <w:sdtEndPr/>
    <w:sdtContent>
      <w:p w:rsidR="00CA00EC" w:rsidRDefault="00CA00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A7F">
          <w:rPr>
            <w:noProof/>
          </w:rPr>
          <w:t>3</w:t>
        </w:r>
        <w:r>
          <w:fldChar w:fldCharType="end"/>
        </w:r>
      </w:p>
    </w:sdtContent>
  </w:sdt>
  <w:p w:rsidR="00CA00EC" w:rsidRDefault="00CA00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2E0" w:rsidRDefault="004B32E0" w:rsidP="000B31DB">
      <w:pPr>
        <w:spacing w:after="0" w:line="240" w:lineRule="auto"/>
      </w:pPr>
      <w:r>
        <w:separator/>
      </w:r>
    </w:p>
  </w:footnote>
  <w:footnote w:type="continuationSeparator" w:id="0">
    <w:p w:rsidR="004B32E0" w:rsidRDefault="004B32E0" w:rsidP="000B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DB" w:rsidRDefault="000B31DB" w:rsidP="000B31DB">
    <w:pPr>
      <w:pStyle w:val="TESTO"/>
      <w:ind w:right="0"/>
      <w:jc w:val="left"/>
      <w:rPr>
        <w:b/>
        <w:caps/>
      </w:rPr>
    </w:pPr>
    <w:r>
      <w:rPr>
        <w:b/>
        <w:cap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-54610</wp:posOffset>
          </wp:positionH>
          <wp:positionV relativeFrom="paragraph">
            <wp:posOffset>-452231</wp:posOffset>
          </wp:positionV>
          <wp:extent cx="2085975" cy="772160"/>
          <wp:effectExtent l="0" t="0" r="9525" b="8890"/>
          <wp:wrapNone/>
          <wp:docPr id="1" name="Immagine 1" descr="Logotype_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e_Rou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31DB" w:rsidRDefault="000B31DB" w:rsidP="000B31DB">
    <w:pPr>
      <w:pStyle w:val="TESTO"/>
      <w:ind w:right="0"/>
      <w:jc w:val="left"/>
      <w:rPr>
        <w:b/>
        <w:caps/>
      </w:rPr>
    </w:pPr>
  </w:p>
  <w:p w:rsidR="000B31DB" w:rsidRDefault="000B31DB" w:rsidP="000B31DB">
    <w:pPr>
      <w:pStyle w:val="TESTO"/>
      <w:ind w:right="0"/>
      <w:jc w:val="left"/>
      <w:rPr>
        <w:b/>
      </w:rPr>
    </w:pPr>
    <w:r>
      <w:rPr>
        <w:b/>
        <w:caps/>
      </w:rPr>
      <w:t>S</w:t>
    </w:r>
    <w:r>
      <w:rPr>
        <w:b/>
      </w:rPr>
      <w:t>tabilimento</w:t>
    </w:r>
    <w:r>
      <w:rPr>
        <w:b/>
        <w:caps/>
      </w:rPr>
      <w:t xml:space="preserve"> </w:t>
    </w:r>
    <w:r>
      <w:rPr>
        <w:b/>
      </w:rPr>
      <w:t>di</w:t>
    </w:r>
    <w:r>
      <w:rPr>
        <w:b/>
        <w:caps/>
      </w:rPr>
      <w:t xml:space="preserve"> P</w:t>
    </w:r>
    <w:r>
      <w:rPr>
        <w:b/>
      </w:rPr>
      <w:t>orto</w:t>
    </w:r>
    <w:r>
      <w:rPr>
        <w:b/>
        <w:caps/>
      </w:rPr>
      <w:t xml:space="preserve"> M</w:t>
    </w:r>
    <w:r>
      <w:rPr>
        <w:b/>
      </w:rPr>
      <w:t>arghera</w:t>
    </w:r>
  </w:p>
  <w:p w:rsidR="00CA00EC" w:rsidRPr="000B31DB" w:rsidRDefault="00CA00EC" w:rsidP="000B31DB">
    <w:pPr>
      <w:pStyle w:val="TESTO"/>
      <w:ind w:right="0"/>
      <w:jc w:val="lef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C719D"/>
    <w:multiLevelType w:val="hybridMultilevel"/>
    <w:tmpl w:val="E1369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33CE6"/>
    <w:multiLevelType w:val="hybridMultilevel"/>
    <w:tmpl w:val="8D1AA2BE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D012D"/>
    <w:multiLevelType w:val="hybridMultilevel"/>
    <w:tmpl w:val="9CEA6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84F2A"/>
    <w:multiLevelType w:val="hybridMultilevel"/>
    <w:tmpl w:val="97983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5C"/>
    <w:rsid w:val="000B31DB"/>
    <w:rsid w:val="0025150B"/>
    <w:rsid w:val="002A5BF3"/>
    <w:rsid w:val="0031335C"/>
    <w:rsid w:val="004B32E0"/>
    <w:rsid w:val="005212FA"/>
    <w:rsid w:val="005F3CDA"/>
    <w:rsid w:val="00732E5A"/>
    <w:rsid w:val="00743926"/>
    <w:rsid w:val="007C2F53"/>
    <w:rsid w:val="008B72BD"/>
    <w:rsid w:val="009604BB"/>
    <w:rsid w:val="009E30E5"/>
    <w:rsid w:val="009F1A7F"/>
    <w:rsid w:val="00A20974"/>
    <w:rsid w:val="00A33769"/>
    <w:rsid w:val="00CA00EC"/>
    <w:rsid w:val="00D4169C"/>
    <w:rsid w:val="00D6462A"/>
    <w:rsid w:val="00EA3801"/>
    <w:rsid w:val="00EC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B959C-0D65-4FFE-9096-8B7678D9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0974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974"/>
    <w:rPr>
      <w:rFonts w:ascii="Arial" w:hAnsi="Arial"/>
    </w:rPr>
  </w:style>
  <w:style w:type="table" w:styleId="Grigliatabella">
    <w:name w:val="Table Grid"/>
    <w:basedOn w:val="Tabellanormale"/>
    <w:rsid w:val="00A2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0974"/>
    <w:pPr>
      <w:spacing w:after="120" w:line="240" w:lineRule="auto"/>
      <w:ind w:left="720"/>
      <w:contextualSpacing/>
      <w:jc w:val="both"/>
    </w:pPr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0B31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1DB"/>
  </w:style>
  <w:style w:type="paragraph" w:customStyle="1" w:styleId="TESTO">
    <w:name w:val="TESTO"/>
    <w:basedOn w:val="Normale"/>
    <w:rsid w:val="000B31DB"/>
    <w:pPr>
      <w:tabs>
        <w:tab w:val="left" w:pos="851"/>
      </w:tabs>
      <w:spacing w:after="0" w:line="240" w:lineRule="atLeast"/>
      <w:ind w:right="567"/>
      <w:jc w:val="both"/>
    </w:pPr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CARRADORI Enrico</dc:creator>
  <cp:keywords/>
  <dc:description/>
  <cp:lastModifiedBy>Utente</cp:lastModifiedBy>
  <cp:revision>3</cp:revision>
  <dcterms:created xsi:type="dcterms:W3CDTF">2017-10-06T13:02:00Z</dcterms:created>
  <dcterms:modified xsi:type="dcterms:W3CDTF">2017-10-06T13:11:00Z</dcterms:modified>
</cp:coreProperties>
</file>